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E" w:rsidRPr="00D0657C" w:rsidRDefault="001300AE" w:rsidP="001300AE">
      <w:pPr>
        <w:spacing w:after="0" w:line="240" w:lineRule="auto"/>
        <w:ind w:left="180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bCs/>
          <w:sz w:val="24"/>
          <w:szCs w:val="24"/>
        </w:rPr>
        <w:t>BIDANG</w:t>
      </w:r>
      <w:r w:rsidRPr="00D0657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0657C">
        <w:rPr>
          <w:rFonts w:ascii="Bookman Old Style" w:hAnsi="Bookman Old Style"/>
          <w:b/>
          <w:sz w:val="24"/>
        </w:rPr>
        <w:t xml:space="preserve">PEMBINAAN HUBUNGAN INDUSTRIAL </w:t>
      </w:r>
    </w:p>
    <w:p w:rsidR="001300AE" w:rsidRPr="001934F7" w:rsidRDefault="001300AE" w:rsidP="001300AE">
      <w:pPr>
        <w:spacing w:after="0" w:line="240" w:lineRule="auto"/>
        <w:ind w:left="1800"/>
        <w:jc w:val="center"/>
        <w:rPr>
          <w:rFonts w:ascii="Bookman Old Style" w:hAnsi="Bookman Old Style"/>
          <w:b/>
          <w:sz w:val="24"/>
          <w:highlight w:val="yellow"/>
        </w:rPr>
      </w:pPr>
      <w:r w:rsidRPr="00D0657C">
        <w:rPr>
          <w:rFonts w:ascii="Bookman Old Style" w:hAnsi="Bookman Old Style"/>
          <w:b/>
          <w:sz w:val="24"/>
        </w:rPr>
        <w:t xml:space="preserve">DAN PENGAWASAN </w:t>
      </w:r>
      <w:r>
        <w:rPr>
          <w:rFonts w:ascii="Bookman Old Style" w:hAnsi="Bookman Old Style"/>
          <w:b/>
          <w:sz w:val="24"/>
        </w:rPr>
        <w:t>KETENAGAKERJAAN</w:t>
      </w:r>
    </w:p>
    <w:p w:rsidR="001300AE" w:rsidRPr="001934F7" w:rsidRDefault="001300AE" w:rsidP="001300AE">
      <w:pPr>
        <w:spacing w:after="0" w:line="240" w:lineRule="auto"/>
        <w:ind w:left="1800"/>
        <w:jc w:val="center"/>
        <w:rPr>
          <w:rFonts w:ascii="Bookman Old Style" w:hAnsi="Bookman Old Style"/>
          <w:b/>
          <w:sz w:val="24"/>
          <w:szCs w:val="24"/>
        </w:rPr>
      </w:pPr>
    </w:p>
    <w:p w:rsidR="001300AE" w:rsidRPr="00DE1A93" w:rsidRDefault="001300AE" w:rsidP="001300AE">
      <w:pPr>
        <w:pStyle w:val="ListParagraph"/>
        <w:numPr>
          <w:ilvl w:val="0"/>
          <w:numId w:val="1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mempunyai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penyiapan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bahan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perumusan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kebijakan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pembinaan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fasilitasi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evaluasi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serta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pelaporan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terhadap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penyelenggaraan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  <w:lang w:val="en-US"/>
        </w:rPr>
        <w:t>fungsi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Pembinaan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Hubungan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Industrial,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r w:rsidRPr="00DE1A93">
        <w:rPr>
          <w:rFonts w:ascii="Bookman Old Style" w:eastAsia="Calibri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.</w:t>
      </w:r>
    </w:p>
    <w:p w:rsidR="001300AE" w:rsidRPr="00DE1A93" w:rsidRDefault="001300AE" w:rsidP="001300AE">
      <w:pPr>
        <w:pStyle w:val="ListParagraph"/>
        <w:numPr>
          <w:ilvl w:val="0"/>
          <w:numId w:val="1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Dalam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menyelenggaraan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/>
          <w:sz w:val="24"/>
          <w:szCs w:val="24"/>
          <w:lang w:val="en-US"/>
        </w:rPr>
        <w:t>,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mempunyai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fungsi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: </w:t>
      </w:r>
    </w:p>
    <w:p w:rsidR="001300AE" w:rsidRPr="00DE1A93" w:rsidRDefault="001300AE" w:rsidP="001300AE">
      <w:pPr>
        <w:pStyle w:val="ListParagraph"/>
        <w:numPr>
          <w:ilvl w:val="0"/>
          <w:numId w:val="2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perumusan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  <w:lang w:val="fi-FI"/>
        </w:rPr>
        <w:t xml:space="preserve">teknis Bidang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pembinaan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hubungan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industrial,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tenaga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>;</w:t>
      </w:r>
    </w:p>
    <w:p w:rsidR="001300AE" w:rsidRPr="00DE1A93" w:rsidRDefault="001300AE" w:rsidP="001300AE">
      <w:pPr>
        <w:pStyle w:val="ListParagraph"/>
        <w:numPr>
          <w:ilvl w:val="0"/>
          <w:numId w:val="2"/>
        </w:numPr>
        <w:suppressAutoHyphens/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pembinaan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hubungan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industrial,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tenaga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0"/>
          <w:numId w:val="2"/>
        </w:numPr>
        <w:suppressAutoHyphens/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>/</w:t>
      </w:r>
      <w:proofErr w:type="spellStart"/>
      <w:r w:rsidRPr="00DE1A93">
        <w:rPr>
          <w:rFonts w:ascii="Bookman Old Style" w:hAnsi="Bookman Old Style"/>
          <w:sz w:val="24"/>
          <w:szCs w:val="24"/>
        </w:rPr>
        <w:t>bimbingan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pembinaan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hubungan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industrial,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tenaga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/>
          <w:spacing w:val="12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0"/>
          <w:numId w:val="2"/>
        </w:numPr>
        <w:suppressAutoHyphens/>
        <w:spacing w:after="0" w:line="240" w:lineRule="auto"/>
        <w:ind w:left="2552" w:hanging="425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pembinaan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hubungan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industrial,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tenaga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eastAsia="Calibri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eastAsia="Calibri" w:hAnsi="Bookman Old Style" w:cs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0"/>
          <w:numId w:val="2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fungsi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Dinas; dan</w:t>
      </w:r>
    </w:p>
    <w:p w:rsidR="001300AE" w:rsidRPr="00B9571C" w:rsidRDefault="001300AE" w:rsidP="001300AE">
      <w:pPr>
        <w:pStyle w:val="ListParagraph"/>
        <w:numPr>
          <w:ilvl w:val="0"/>
          <w:numId w:val="2"/>
        </w:numPr>
        <w:spacing w:after="0" w:line="240" w:lineRule="auto"/>
        <w:ind w:left="2552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data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menyusun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menyampaikan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laporan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dan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fungsi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Bidang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Pengawasan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.</w:t>
      </w:r>
    </w:p>
    <w:p w:rsidR="001300AE" w:rsidRPr="00DE1A93" w:rsidRDefault="001300AE" w:rsidP="001300AE">
      <w:pPr>
        <w:pStyle w:val="ListParagraph"/>
        <w:spacing w:after="0" w:line="240" w:lineRule="auto"/>
        <w:ind w:left="2552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1300AE" w:rsidRDefault="001300AE" w:rsidP="001300AE">
      <w:pPr>
        <w:pStyle w:val="ListParagraph"/>
        <w:spacing w:after="0" w:line="240" w:lineRule="auto"/>
        <w:ind w:left="2127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proofErr w:type="spellStart"/>
      <w:r w:rsidRPr="001300AE">
        <w:rPr>
          <w:rFonts w:ascii="Bookman Old Style" w:hAnsi="Bookman Old Style"/>
          <w:b/>
          <w:sz w:val="24"/>
          <w:szCs w:val="24"/>
        </w:rPr>
        <w:t>Seksi</w:t>
      </w:r>
      <w:proofErr w:type="spellEnd"/>
      <w:r w:rsidRPr="001300A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/>
          <w:b/>
          <w:sz w:val="24"/>
          <w:szCs w:val="24"/>
        </w:rPr>
        <w:t>Pembinaan</w:t>
      </w:r>
      <w:proofErr w:type="spellEnd"/>
      <w:r w:rsidRPr="001300A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/>
          <w:b/>
          <w:sz w:val="24"/>
          <w:szCs w:val="24"/>
        </w:rPr>
        <w:t>Organisasi</w:t>
      </w:r>
      <w:proofErr w:type="spellEnd"/>
      <w:r w:rsidRPr="001300A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/>
          <w:b/>
          <w:sz w:val="24"/>
          <w:szCs w:val="24"/>
        </w:rPr>
        <w:t>Hubungan</w:t>
      </w:r>
      <w:proofErr w:type="spellEnd"/>
      <w:r w:rsidRPr="001300AE">
        <w:rPr>
          <w:rFonts w:ascii="Bookman Old Style" w:hAnsi="Bookman Old Style"/>
          <w:b/>
          <w:sz w:val="24"/>
          <w:szCs w:val="24"/>
        </w:rPr>
        <w:t xml:space="preserve"> Industrial</w:t>
      </w:r>
    </w:p>
    <w:p w:rsidR="001300AE" w:rsidRPr="001300AE" w:rsidRDefault="001300AE" w:rsidP="001300AE">
      <w:pPr>
        <w:pStyle w:val="ListParagraph"/>
        <w:spacing w:after="0" w:line="240" w:lineRule="auto"/>
        <w:ind w:left="2127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1300AE" w:rsidRPr="00DE1A93" w:rsidRDefault="001300AE" w:rsidP="001300AE">
      <w:pPr>
        <w:pStyle w:val="ListParagraph"/>
        <w:numPr>
          <w:ilvl w:val="0"/>
          <w:numId w:val="3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mempunyai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penyusunan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fasilitasi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terhadap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Industrial.</w:t>
      </w:r>
    </w:p>
    <w:p w:rsidR="001300AE" w:rsidRPr="00DE1A93" w:rsidRDefault="001300AE" w:rsidP="001300AE">
      <w:pPr>
        <w:pStyle w:val="ListParagraph"/>
        <w:numPr>
          <w:ilvl w:val="0"/>
          <w:numId w:val="3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Uraian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/>
          <w:sz w:val="24"/>
          <w:szCs w:val="24"/>
          <w:lang w:val="en-US"/>
        </w:rPr>
        <w:t>,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meliputi</w:t>
      </w:r>
      <w:proofErr w:type="spellEnd"/>
      <w:r w:rsidRPr="00DE1A93">
        <w:rPr>
          <w:rFonts w:ascii="Bookman Old Style" w:hAnsi="Bookman Old Style"/>
          <w:sz w:val="24"/>
          <w:szCs w:val="24"/>
        </w:rPr>
        <w:t>: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lastRenderedPageBreak/>
        <w:t>mengelola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administrasi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menyusun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menghimpun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peraturan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perundangan-undangan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menyiapkan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pedoman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petunjuk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kegiatan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menyiapkan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melakukan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teknis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kegiatan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Arial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 w:cs="Arial"/>
          <w:sz w:val="24"/>
          <w:szCs w:val="24"/>
        </w:rPr>
        <w:t xml:space="preserve"> industrial;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menyiapkan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melakukan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kegiatan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kegiatan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sumber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daya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manusia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lembaga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penyelesaian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perselisihan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luar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pengadilan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skala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penyusunan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formasi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pendaftaran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seleksi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calon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mediator, arbiter,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konsiliator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wilayah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pendaftaran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seleksi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calon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hakim Ad Hoc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Pengadilan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wilayah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sistem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pelaku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 </w:t>
      </w:r>
      <w:proofErr w:type="spellStart"/>
      <w:r w:rsidRPr="00DE1A93">
        <w:rPr>
          <w:rFonts w:ascii="Bookman Old Style" w:hAnsi="Bookman Old Style"/>
          <w:sz w:val="24"/>
          <w:szCs w:val="24"/>
        </w:rPr>
        <w:t>Skala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verifikasi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keanggotaan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SP/SB </w:t>
      </w:r>
      <w:proofErr w:type="spellStart"/>
      <w:r w:rsidRPr="00DE1A93">
        <w:rPr>
          <w:rFonts w:ascii="Bookman Old Style" w:hAnsi="Bookman Old Style"/>
          <w:sz w:val="24"/>
          <w:szCs w:val="24"/>
        </w:rPr>
        <w:t>skala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mengoordinasikan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hasil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pencatatan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Perusahaan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Pekerja</w:t>
      </w:r>
      <w:proofErr w:type="spellEnd"/>
      <w:r w:rsidRPr="00DE1A93">
        <w:rPr>
          <w:rFonts w:ascii="Bookman Old Style" w:hAnsi="Bookman Old Style"/>
          <w:sz w:val="24"/>
          <w:szCs w:val="24"/>
        </w:rPr>
        <w:t>/</w:t>
      </w:r>
      <w:proofErr w:type="spellStart"/>
      <w:r w:rsidRPr="00DE1A93">
        <w:rPr>
          <w:rFonts w:ascii="Bookman Old Style" w:hAnsi="Bookman Old Style"/>
          <w:sz w:val="24"/>
          <w:szCs w:val="24"/>
        </w:rPr>
        <w:t>Buruh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Skala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melaporkan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Pemerintah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Pusat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penetapan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Pengusaha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Pekerja</w:t>
      </w:r>
      <w:proofErr w:type="spellEnd"/>
      <w:r w:rsidRPr="00DE1A93">
        <w:rPr>
          <w:rFonts w:ascii="Bookman Old Style" w:hAnsi="Bookman Old Style"/>
          <w:sz w:val="24"/>
          <w:szCs w:val="24"/>
        </w:rPr>
        <w:t>/</w:t>
      </w:r>
      <w:proofErr w:type="spellStart"/>
      <w:r w:rsidRPr="00DE1A93">
        <w:rPr>
          <w:rFonts w:ascii="Bookman Old Style" w:hAnsi="Bookman Old Style"/>
          <w:sz w:val="24"/>
          <w:szCs w:val="24"/>
        </w:rPr>
        <w:t>Buruh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Skala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untuk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duduk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dalam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Lembaga-Lembaga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Provinsi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hasil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verifikasi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pembetukan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pemberdayaan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LKS </w:t>
      </w:r>
      <w:proofErr w:type="spellStart"/>
      <w:r w:rsidRPr="00DE1A93">
        <w:rPr>
          <w:rFonts w:ascii="Bookman Old Style" w:hAnsi="Bookman Old Style"/>
          <w:sz w:val="24"/>
          <w:szCs w:val="24"/>
        </w:rPr>
        <w:t>Bipartit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Kabupaten</w:t>
      </w:r>
      <w:proofErr w:type="spellEnd"/>
      <w:r w:rsidRPr="00DE1A93">
        <w:rPr>
          <w:rFonts w:ascii="Bookman Old Style" w:hAnsi="Bookman Old Style"/>
          <w:sz w:val="24"/>
          <w:szCs w:val="24"/>
        </w:rPr>
        <w:t>/Kota;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Industrial;</w:t>
      </w:r>
    </w:p>
    <w:p w:rsidR="001300AE" w:rsidRPr="00DE1A93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>; dan</w:t>
      </w:r>
    </w:p>
    <w:p w:rsidR="001300AE" w:rsidRPr="00674482" w:rsidRDefault="001300AE" w:rsidP="001300AE">
      <w:pPr>
        <w:pStyle w:val="ListParagraph"/>
        <w:numPr>
          <w:ilvl w:val="1"/>
          <w:numId w:val="3"/>
        </w:numPr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menyiapkan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data,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menyusun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laporan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Arial"/>
          <w:sz w:val="24"/>
          <w:szCs w:val="24"/>
        </w:rPr>
        <w:t>Organisasi</w:t>
      </w:r>
      <w:proofErr w:type="spellEnd"/>
      <w:r w:rsidRPr="00DE1A9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Arial"/>
          <w:sz w:val="24"/>
          <w:szCs w:val="24"/>
        </w:rPr>
        <w:t>Hubungan</w:t>
      </w:r>
      <w:proofErr w:type="spellEnd"/>
      <w:r w:rsidRPr="00DE1A93">
        <w:rPr>
          <w:rFonts w:ascii="Bookman Old Style" w:hAnsi="Bookman Old Style" w:cs="Arial"/>
          <w:sz w:val="24"/>
          <w:szCs w:val="24"/>
        </w:rPr>
        <w:t xml:space="preserve"> Industrial</w:t>
      </w:r>
      <w:r>
        <w:rPr>
          <w:rFonts w:ascii="Bookman Old Style" w:hAnsi="Bookman Old Style" w:cs="Arial"/>
          <w:sz w:val="24"/>
          <w:szCs w:val="24"/>
          <w:lang w:val="en-US"/>
        </w:rPr>
        <w:t>.</w:t>
      </w:r>
    </w:p>
    <w:p w:rsidR="001300AE" w:rsidRDefault="001300AE" w:rsidP="001300AE">
      <w:pPr>
        <w:pStyle w:val="ListParagraph"/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300AE" w:rsidRDefault="001300AE" w:rsidP="001300AE">
      <w:pPr>
        <w:pStyle w:val="ListParagraph"/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300AE" w:rsidRDefault="001300AE" w:rsidP="001300AE">
      <w:pPr>
        <w:pStyle w:val="ListParagraph"/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300AE" w:rsidRDefault="001300AE" w:rsidP="001300AE">
      <w:pPr>
        <w:pStyle w:val="ListParagraph"/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300AE" w:rsidRPr="001300AE" w:rsidRDefault="001300AE" w:rsidP="001300AE">
      <w:pPr>
        <w:pStyle w:val="ListParagraph"/>
        <w:suppressAutoHyphens/>
        <w:spacing w:after="0" w:line="240" w:lineRule="auto"/>
        <w:ind w:left="252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300AE" w:rsidRDefault="001300AE" w:rsidP="001300AE">
      <w:pPr>
        <w:pStyle w:val="ListParagraph"/>
        <w:spacing w:after="0" w:line="240" w:lineRule="auto"/>
        <w:ind w:left="2127"/>
        <w:jc w:val="center"/>
        <w:rPr>
          <w:rFonts w:ascii="Bookman Old Style" w:hAnsi="Bookman Old Style"/>
          <w:b/>
          <w:bCs/>
          <w:sz w:val="24"/>
          <w:szCs w:val="24"/>
          <w:lang w:val="en-US"/>
        </w:rPr>
      </w:pPr>
      <w:proofErr w:type="spellStart"/>
      <w:r w:rsidRPr="001300AE">
        <w:rPr>
          <w:rFonts w:ascii="Bookman Old Style" w:hAnsi="Bookman Old Style"/>
          <w:b/>
          <w:sz w:val="24"/>
          <w:szCs w:val="24"/>
        </w:rPr>
        <w:lastRenderedPageBreak/>
        <w:t>Seksi</w:t>
      </w:r>
      <w:proofErr w:type="spellEnd"/>
      <w:r w:rsidRPr="001300AE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/>
          <w:b/>
          <w:bCs/>
          <w:sz w:val="24"/>
          <w:szCs w:val="24"/>
          <w:lang w:val="en-US"/>
        </w:rPr>
        <w:t>Pembinaan</w:t>
      </w:r>
      <w:proofErr w:type="spellEnd"/>
      <w:r w:rsidRPr="001300AE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1300AE">
        <w:rPr>
          <w:rFonts w:ascii="Bookman Old Style" w:hAnsi="Bookman Old Style"/>
          <w:b/>
          <w:bCs/>
          <w:sz w:val="24"/>
          <w:szCs w:val="24"/>
          <w:lang w:val="en-US"/>
        </w:rPr>
        <w:t>Pengawasan</w:t>
      </w:r>
      <w:proofErr w:type="spellEnd"/>
      <w:r w:rsidRPr="001300AE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1300AE">
        <w:rPr>
          <w:rFonts w:ascii="Bookman Old Style" w:hAnsi="Bookman Old Style"/>
          <w:b/>
          <w:bCs/>
          <w:sz w:val="24"/>
          <w:szCs w:val="24"/>
          <w:lang w:val="en-US"/>
        </w:rPr>
        <w:t>Ketenagakerjaan</w:t>
      </w:r>
      <w:proofErr w:type="spellEnd"/>
    </w:p>
    <w:p w:rsidR="001300AE" w:rsidRPr="001300AE" w:rsidRDefault="001300AE" w:rsidP="001300AE">
      <w:pPr>
        <w:pStyle w:val="ListParagraph"/>
        <w:spacing w:after="0" w:line="240" w:lineRule="auto"/>
        <w:ind w:left="2127"/>
        <w:jc w:val="center"/>
        <w:rPr>
          <w:rFonts w:ascii="Bookman Old Style" w:hAnsi="Bookman Old Style"/>
          <w:b/>
          <w:sz w:val="24"/>
          <w:szCs w:val="24"/>
        </w:rPr>
      </w:pPr>
    </w:p>
    <w:p w:rsidR="001300AE" w:rsidRPr="00DE1A93" w:rsidRDefault="001300AE" w:rsidP="001300AE">
      <w:pPr>
        <w:pStyle w:val="ListParagraph"/>
        <w:numPr>
          <w:ilvl w:val="0"/>
          <w:numId w:val="4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Pembinaan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Pengawasan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mempunyai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penyusunan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fasilitasi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terhadap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Pengawasan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>.</w:t>
      </w:r>
    </w:p>
    <w:p w:rsidR="001300AE" w:rsidRPr="00DE1A93" w:rsidRDefault="001300AE" w:rsidP="001300AE">
      <w:pPr>
        <w:pStyle w:val="ListParagraph"/>
        <w:numPr>
          <w:ilvl w:val="0"/>
          <w:numId w:val="4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Uraian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Pengawasan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 w:cs="Bookman Old Style"/>
          <w:sz w:val="24"/>
          <w:szCs w:val="24"/>
          <w:lang w:val="en-US"/>
        </w:rPr>
        <w:t>,</w:t>
      </w:r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fi-FI"/>
        </w:rPr>
      </w:pPr>
      <w:r w:rsidRPr="00DE1A93">
        <w:rPr>
          <w:rFonts w:ascii="Bookman Old Style" w:hAnsi="Bookman Old Style"/>
          <w:sz w:val="24"/>
          <w:szCs w:val="24"/>
          <w:lang w:val="fi-FI"/>
        </w:rPr>
        <w:t>mengelola administrasi dan menyusun program kerja Seksi Pembinaan Pengawasan Ketenagakerjaan;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pembinaan pengawasan ketenagakerjaan;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Rencana Kerja Unit  Pengawasan ketenagakerjaan; 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verifikasi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hasil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pemeriksaan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proses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penegakan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hukum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pelaporan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Pengawasan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r w:rsidRPr="00DE1A93">
        <w:rPr>
          <w:rFonts w:ascii="Bookman Old Style" w:hAnsi="Bookman Old Style"/>
          <w:sz w:val="24"/>
          <w:szCs w:val="24"/>
          <w:lang w:val="en-US"/>
        </w:rPr>
        <w:t>m</w:t>
      </w:r>
      <w:proofErr w:type="spellStart"/>
      <w:r w:rsidRPr="00DE1A93">
        <w:rPr>
          <w:rFonts w:ascii="Bookman Old Style" w:hAnsi="Bookman Old Style"/>
          <w:sz w:val="24"/>
          <w:szCs w:val="24"/>
        </w:rPr>
        <w:t>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verifikasi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hasil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pengujian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Obyek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K3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pelayanan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penerbitan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Rekomendasi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Perizinan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;</w:t>
      </w:r>
      <w:r w:rsidRPr="00DE1A93">
        <w:rPr>
          <w:rFonts w:ascii="Bookman Old Style" w:hAnsi="Bookman Old Style"/>
          <w:sz w:val="24"/>
          <w:szCs w:val="24"/>
        </w:rPr>
        <w:t xml:space="preserve"> 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r w:rsidRPr="00DE1A93">
        <w:rPr>
          <w:rFonts w:ascii="Bookman Old Style" w:hAnsi="Bookman Old Style"/>
          <w:sz w:val="24"/>
          <w:szCs w:val="24"/>
          <w:lang w:val="en-US"/>
        </w:rPr>
        <w:t>m</w:t>
      </w:r>
      <w:proofErr w:type="spellStart"/>
      <w:r w:rsidRPr="00DE1A93">
        <w:rPr>
          <w:rFonts w:ascii="Bookman Old Style" w:hAnsi="Bookman Old Style"/>
          <w:sz w:val="24"/>
          <w:szCs w:val="24"/>
        </w:rPr>
        <w:t>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data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peta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kerawanan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Norma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pengembangan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kapasitas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Pengawas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>.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</w:t>
      </w:r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Pembinaan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Pengawasan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>; dan</w:t>
      </w:r>
    </w:p>
    <w:p w:rsidR="001300AE" w:rsidRDefault="001300AE" w:rsidP="001300AE">
      <w:pPr>
        <w:pStyle w:val="ListParagraph"/>
        <w:numPr>
          <w:ilvl w:val="0"/>
          <w:numId w:val="5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Pembinaan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Pengawasan</w:t>
      </w:r>
      <w:proofErr w:type="spellEnd"/>
      <w:r w:rsidRPr="00DE1A9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  <w:lang w:val="en-US"/>
        </w:rPr>
        <w:t>Ketenagakerjaan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>.</w:t>
      </w:r>
    </w:p>
    <w:p w:rsidR="001300AE" w:rsidRPr="00DE1A93" w:rsidRDefault="001300AE" w:rsidP="001300AE">
      <w:pPr>
        <w:pStyle w:val="ListParagraph"/>
        <w:spacing w:after="0" w:line="240" w:lineRule="auto"/>
        <w:ind w:left="2552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1300AE" w:rsidRDefault="001300AE" w:rsidP="001300AE">
      <w:pPr>
        <w:pStyle w:val="ListParagraph"/>
        <w:spacing w:after="0" w:line="240" w:lineRule="auto"/>
        <w:ind w:left="2127"/>
        <w:jc w:val="center"/>
        <w:rPr>
          <w:rFonts w:ascii="Bookman Old Style" w:hAnsi="Bookman Old Style" w:cs="Bookman Old Style"/>
          <w:b/>
          <w:sz w:val="24"/>
          <w:szCs w:val="24"/>
          <w:lang w:val="en-US"/>
        </w:rPr>
      </w:pPr>
      <w:proofErr w:type="spellStart"/>
      <w:r w:rsidRPr="001300AE">
        <w:rPr>
          <w:rFonts w:ascii="Bookman Old Style" w:hAnsi="Bookman Old Style"/>
          <w:b/>
          <w:sz w:val="24"/>
          <w:szCs w:val="24"/>
        </w:rPr>
        <w:t>Seksi</w:t>
      </w:r>
      <w:proofErr w:type="spellEnd"/>
      <w:r w:rsidRPr="001300AE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 w:cs="Bookman Old Style"/>
          <w:b/>
          <w:sz w:val="24"/>
          <w:szCs w:val="24"/>
        </w:rPr>
        <w:t>Syarat</w:t>
      </w:r>
      <w:proofErr w:type="spellEnd"/>
      <w:r w:rsidRPr="001300AE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 w:cs="Bookman Old Style"/>
          <w:b/>
          <w:sz w:val="24"/>
          <w:szCs w:val="24"/>
        </w:rPr>
        <w:t>Kerja</w:t>
      </w:r>
      <w:proofErr w:type="spellEnd"/>
      <w:r w:rsidRPr="001300AE">
        <w:rPr>
          <w:rFonts w:ascii="Bookman Old Style" w:hAnsi="Bookman Old Style" w:cs="Bookman Old Style"/>
          <w:b/>
          <w:sz w:val="24"/>
          <w:szCs w:val="24"/>
        </w:rPr>
        <w:t xml:space="preserve">, </w:t>
      </w:r>
      <w:proofErr w:type="spellStart"/>
      <w:r w:rsidRPr="001300AE">
        <w:rPr>
          <w:rFonts w:ascii="Bookman Old Style" w:hAnsi="Bookman Old Style" w:cs="Bookman Old Style"/>
          <w:b/>
          <w:sz w:val="24"/>
          <w:szCs w:val="24"/>
        </w:rPr>
        <w:t>Pengupahan</w:t>
      </w:r>
      <w:proofErr w:type="spellEnd"/>
      <w:r w:rsidRPr="001300AE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 w:cs="Bookman Old Style"/>
          <w:b/>
          <w:sz w:val="24"/>
          <w:szCs w:val="24"/>
        </w:rPr>
        <w:t>dan</w:t>
      </w:r>
      <w:proofErr w:type="spellEnd"/>
      <w:r w:rsidRPr="001300AE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 w:cs="Bookman Old Style"/>
          <w:b/>
          <w:sz w:val="24"/>
          <w:szCs w:val="24"/>
        </w:rPr>
        <w:t>Jaminan</w:t>
      </w:r>
      <w:proofErr w:type="spellEnd"/>
      <w:r w:rsidRPr="001300AE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proofErr w:type="spellStart"/>
      <w:r w:rsidRPr="001300AE">
        <w:rPr>
          <w:rFonts w:ascii="Bookman Old Style" w:hAnsi="Bookman Old Style" w:cs="Bookman Old Style"/>
          <w:b/>
          <w:sz w:val="24"/>
          <w:szCs w:val="24"/>
        </w:rPr>
        <w:t>Sosial</w:t>
      </w:r>
      <w:proofErr w:type="spellEnd"/>
    </w:p>
    <w:p w:rsidR="001300AE" w:rsidRPr="001300AE" w:rsidRDefault="001300AE" w:rsidP="001300AE">
      <w:pPr>
        <w:pStyle w:val="ListParagraph"/>
        <w:spacing w:after="0" w:line="240" w:lineRule="auto"/>
        <w:ind w:left="2127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1300AE" w:rsidRPr="00DE1A93" w:rsidRDefault="001300AE" w:rsidP="001300AE">
      <w:pPr>
        <w:pStyle w:val="ListParagraph"/>
        <w:numPr>
          <w:ilvl w:val="0"/>
          <w:numId w:val="6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mempunyai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penyiapan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bahan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penyusunan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kebijakan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pembinaan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fasilitasi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serta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terhadap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DE1A93">
        <w:rPr>
          <w:rFonts w:ascii="Bookman Old Style" w:hAnsi="Bookman Old Style"/>
          <w:sz w:val="24"/>
          <w:szCs w:val="24"/>
          <w:lang w:val="en-US"/>
        </w:rPr>
        <w:t>kegiatan</w:t>
      </w:r>
      <w:proofErr w:type="spellEnd"/>
      <w:r w:rsidRPr="00DE1A9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>,</w:t>
      </w:r>
      <w:r w:rsidRPr="00DE1A93">
        <w:rPr>
          <w:rFonts w:ascii="Bookman Old Style" w:hAnsi="Bookman Old Style" w:cs="Bookman Old Style"/>
          <w:sz w:val="24"/>
          <w:szCs w:val="24"/>
          <w:lang w:val="en-US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Tenaga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>.</w:t>
      </w:r>
    </w:p>
    <w:p w:rsidR="001300AE" w:rsidRPr="00DE1A93" w:rsidRDefault="001300AE" w:rsidP="001300AE">
      <w:pPr>
        <w:pStyle w:val="ListParagraph"/>
        <w:numPr>
          <w:ilvl w:val="0"/>
          <w:numId w:val="6"/>
        </w:numPr>
        <w:spacing w:after="0" w:line="240" w:lineRule="auto"/>
        <w:ind w:left="2127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Uraian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Syarat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Jaminan</w:t>
      </w:r>
      <w:proofErr w:type="spellEnd"/>
      <w:r w:rsidRPr="00DE1A93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 w:cs="Bookman Old Style"/>
          <w:sz w:val="24"/>
          <w:szCs w:val="24"/>
        </w:rPr>
        <w:t>Sosial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dimaksud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pada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ayat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(1)</w:t>
      </w:r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bCs/>
          <w:sz w:val="24"/>
          <w:szCs w:val="24"/>
        </w:rPr>
        <w:t>meliputi</w:t>
      </w:r>
      <w:proofErr w:type="spellEnd"/>
      <w:r w:rsidRPr="00DE1A93">
        <w:rPr>
          <w:rFonts w:ascii="Bookman Old Style" w:hAnsi="Bookman Old Style"/>
          <w:bCs/>
          <w:sz w:val="24"/>
          <w:szCs w:val="24"/>
        </w:rPr>
        <w:t xml:space="preserve"> </w:t>
      </w:r>
      <w:r w:rsidRPr="00DE1A93">
        <w:rPr>
          <w:rFonts w:ascii="Bookman Old Style" w:hAnsi="Bookman Old Style"/>
          <w:sz w:val="24"/>
          <w:szCs w:val="24"/>
        </w:rPr>
        <w:t>: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engelola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administrasi dan menyusun program kerja Seksi Syarat Kerja, Pengupahan dan Jaminan Sosial;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lastRenderedPageBreak/>
        <w:t>m</w:t>
      </w:r>
      <w:r w:rsidRPr="00DE1A93">
        <w:rPr>
          <w:rFonts w:ascii="Bookman Old Style" w:hAnsi="Bookman Old Style"/>
          <w:sz w:val="24"/>
          <w:szCs w:val="24"/>
          <w:lang w:val="fi-FI"/>
        </w:rPr>
        <w:t>enghimpun</w:t>
      </w:r>
      <w:proofErr w:type="spellEnd"/>
      <w:r w:rsidRPr="00DE1A93">
        <w:rPr>
          <w:rFonts w:ascii="Bookman Old Style" w:hAnsi="Bookman Old Style"/>
          <w:sz w:val="24"/>
          <w:szCs w:val="24"/>
          <w:lang w:val="fi-FI"/>
        </w:rPr>
        <w:t xml:space="preserve"> peraturan perundang-undangan dan menyiapkan pedoman, petunjuk teknis  pelaksanaan kegiatan syarat kerja, pengupahan dan jaminan sosial;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melakukan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koordinasi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pembinaan pelaksanaan kegiatan syarat kerja, pengupahan dan jaminan sosial; 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 pengesahan peraturan perusahaan, perjanjian kerja bersama, perjanjian kerja antara perusahaan pemberi kerja dengan perusahaan penyedia jasa pekerja/buruh yang skala berlakunya lebih dari 1 (satu) Kabupaten/Kota dalam satu Provinsi;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 pencatatan PKWT pada perusahaan yang berlakunya lebih dari 1 (satu) Kabupaten/ Kota dalam satu Provinsi 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 xml:space="preserve">melakukan bimbingan aplikasi pengupahan lintas Kabupaten/Kota dalam satu provinsi ; 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menyusun dan menetapkan upah minimum/upah sektoral  Provinsi, Kabupaten/Kota dan melaporkan kepada Menteri Ketenagakerjaan 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 koordinasi pembinaan penyelenggaraan fasilitas dan kesejahteraan tenaga kerja skala Provinsi;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 koordinasi dengan BPJS ketenagakerjaan dan BPJS kesehatan tentang kepesertaan;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</w:rPr>
      </w:pPr>
      <w:r w:rsidRPr="00DE1A93">
        <w:rPr>
          <w:rFonts w:ascii="Bookman Old Style" w:hAnsi="Bookman Old Style"/>
          <w:sz w:val="24"/>
          <w:szCs w:val="24"/>
          <w:lang w:val="sv-SE"/>
        </w:rPr>
        <w:t>melaksanakan</w:t>
      </w:r>
      <w:r w:rsidRPr="00DE1A93">
        <w:rPr>
          <w:rFonts w:ascii="Bookman Old Style" w:hAnsi="Bookman Old Style"/>
          <w:sz w:val="24"/>
          <w:szCs w:val="24"/>
        </w:rPr>
        <w:t xml:space="preserve"> monitoring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evaluasi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tugas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Seksi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Syarat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Kerja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E1A93">
        <w:rPr>
          <w:rFonts w:ascii="Bookman Old Style" w:hAnsi="Bookman Old Style"/>
          <w:sz w:val="24"/>
          <w:szCs w:val="24"/>
        </w:rPr>
        <w:t>Pengupahan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dan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Jaminan</w:t>
      </w:r>
      <w:proofErr w:type="spellEnd"/>
      <w:r w:rsidRPr="00DE1A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</w:rPr>
        <w:t>So</w:t>
      </w:r>
      <w:r w:rsidRPr="00DE1A93">
        <w:rPr>
          <w:rFonts w:ascii="Bookman Old Style" w:hAnsi="Bookman Old Style"/>
          <w:sz w:val="24"/>
          <w:szCs w:val="24"/>
          <w:lang w:val="en-US"/>
        </w:rPr>
        <w:t>s</w:t>
      </w:r>
      <w:r w:rsidRPr="00DE1A93">
        <w:rPr>
          <w:rFonts w:ascii="Bookman Old Style" w:hAnsi="Bookman Old Style"/>
          <w:sz w:val="24"/>
          <w:szCs w:val="24"/>
        </w:rPr>
        <w:t>ial</w:t>
      </w:r>
      <w:proofErr w:type="spellEnd"/>
      <w:r w:rsidRPr="00DE1A93">
        <w:rPr>
          <w:rFonts w:ascii="Bookman Old Style" w:hAnsi="Bookman Old Style"/>
          <w:sz w:val="24"/>
          <w:szCs w:val="24"/>
        </w:rPr>
        <w:t>;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melaksanakan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tugas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kedinasan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lainnya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yang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diberikan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DE1A93">
        <w:rPr>
          <w:rFonts w:ascii="Bookman Old Style" w:hAnsi="Bookman Old Style"/>
          <w:sz w:val="24"/>
          <w:szCs w:val="24"/>
          <w:lang w:val="es-ES"/>
        </w:rPr>
        <w:t>pimpinan</w:t>
      </w:r>
      <w:proofErr w:type="spellEnd"/>
      <w:r w:rsidRPr="00DE1A93">
        <w:rPr>
          <w:rFonts w:ascii="Bookman Old Style" w:hAnsi="Bookman Old Style"/>
          <w:sz w:val="24"/>
          <w:szCs w:val="24"/>
          <w:lang w:val="es-ES"/>
        </w:rPr>
        <w:t>; dan</w:t>
      </w:r>
    </w:p>
    <w:p w:rsidR="001300AE" w:rsidRPr="00DE1A93" w:rsidRDefault="001300AE" w:rsidP="001300AE">
      <w:pPr>
        <w:pStyle w:val="ListParagraph"/>
        <w:numPr>
          <w:ilvl w:val="0"/>
          <w:numId w:val="7"/>
        </w:numPr>
        <w:spacing w:after="0" w:line="240" w:lineRule="auto"/>
        <w:ind w:left="2552" w:hanging="425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DE1A93">
        <w:rPr>
          <w:rFonts w:ascii="Bookman Old Style" w:hAnsi="Bookman Old Style"/>
          <w:sz w:val="24"/>
          <w:szCs w:val="24"/>
        </w:rPr>
        <w:t>m</w:t>
      </w:r>
      <w:r w:rsidRPr="00DE1A93">
        <w:rPr>
          <w:rFonts w:ascii="Bookman Old Style" w:hAnsi="Bookman Old Style"/>
          <w:sz w:val="24"/>
          <w:szCs w:val="24"/>
          <w:lang w:val="sv-SE"/>
        </w:rPr>
        <w:t>enyiapkan</w:t>
      </w:r>
      <w:proofErr w:type="spellEnd"/>
      <w:r w:rsidRPr="00DE1A93">
        <w:rPr>
          <w:rFonts w:ascii="Bookman Old Style" w:hAnsi="Bookman Old Style"/>
          <w:sz w:val="24"/>
          <w:szCs w:val="24"/>
          <w:lang w:val="sv-SE"/>
        </w:rPr>
        <w:t xml:space="preserve"> bahan dan data, menyusun dan menyampaikan laporan  pelaksanaan tugas Seksi Syarat Kerja, Pengupahan dan Jaminan Sosial.</w:t>
      </w:r>
    </w:p>
    <w:p w:rsidR="00895A11" w:rsidRDefault="00895A11"/>
    <w:sectPr w:rsidR="00895A11" w:rsidSect="0089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271"/>
    <w:multiLevelType w:val="hybridMultilevel"/>
    <w:tmpl w:val="41909BA2"/>
    <w:lvl w:ilvl="0" w:tplc="1A4C5280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4A85"/>
    <w:multiLevelType w:val="hybridMultilevel"/>
    <w:tmpl w:val="67FC9170"/>
    <w:lvl w:ilvl="0" w:tplc="DBFE2D64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5034"/>
    <w:multiLevelType w:val="hybridMultilevel"/>
    <w:tmpl w:val="F1FE41EC"/>
    <w:lvl w:ilvl="0" w:tplc="5A98EFC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1096"/>
    <w:multiLevelType w:val="hybridMultilevel"/>
    <w:tmpl w:val="330E24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C4A24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5EF"/>
    <w:multiLevelType w:val="hybridMultilevel"/>
    <w:tmpl w:val="97806FA6"/>
    <w:lvl w:ilvl="0" w:tplc="798A17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4667"/>
    <w:multiLevelType w:val="hybridMultilevel"/>
    <w:tmpl w:val="40D20CB2"/>
    <w:lvl w:ilvl="0" w:tplc="4FF0173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00AE"/>
    <w:rsid w:val="001300AE"/>
    <w:rsid w:val="008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00AE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1300AE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2020-09-23T10:45:00Z</dcterms:created>
  <dcterms:modified xsi:type="dcterms:W3CDTF">2020-09-23T10:51:00Z</dcterms:modified>
</cp:coreProperties>
</file>